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638" w:type="dxa"/>
        <w:jc w:val="start"/>
        <w:tblInd w:w="0" w:type="dxa"/>
        <w:tblBorders/>
        <w:tblCellMar>
          <w:top w:w="0" w:type="dxa"/>
          <w:start w:w="0" w:type="dxa"/>
          <w:bottom w:w="0" w:type="dxa"/>
          <w:end w:w="0" w:type="dxa"/>
        </w:tblCellMar>
      </w:tblPr>
      <w:tblGrid>
        <w:gridCol w:w="4818"/>
        <w:gridCol w:w="4820"/>
      </w:tblGrid>
      <w:tr>
        <w:trPr>
          <w:trHeight w:val="680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TabellenInhalt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Was ich für unsere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start"/>
              <w:rPr/>
            </w:pPr>
            <w:r>
              <w:rPr/>
              <w:t xml:space="preserve">Deine Liebe zu  </w:t>
            </w:r>
            <w:r>
              <w:rPr>
                <w:b w:val="false"/>
                <w:bCs w:val="false"/>
              </w:rPr>
              <w:t>_________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/>
              <w:t xml:space="preserve"> sei ohne Falsch.</w:t>
            </w:r>
          </w:p>
        </w:tc>
      </w:tr>
      <w:tr>
        <w:trPr>
          <w:trHeight w:val="680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TabellenInhalt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Beziehung tun kann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both"/>
              <w:rPr/>
            </w:pPr>
            <w:r>
              <w:rPr/>
              <w:t>Hasse das Böse, hänge dem Guten an.</w:t>
            </w:r>
          </w:p>
        </w:tc>
      </w:tr>
      <w:tr>
        <w:trPr>
          <w:trHeight w:val="680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TabellenInhalt"/>
              <w:rPr>
                <w:b/>
                <w:b/>
                <w:bCs/>
              </w:rPr>
            </w:pPr>
            <w:r>
              <w:rPr>
                <w:b/>
                <w:bCs/>
              </w:rPr>
              <w:t>(nach Römer 12)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both"/>
              <w:rPr/>
            </w:pPr>
            <w:r>
              <w:rPr/>
              <w:t xml:space="preserve">Die Liebe zu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 w:val="false"/>
                <w:bCs w:val="false"/>
                <w:color w:val="000000"/>
              </w:rPr>
              <w:t>_________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/>
              <w:t xml:space="preserve"> sei herzlich.</w:t>
            </w:r>
          </w:p>
        </w:tc>
      </w:tr>
      <w:tr>
        <w:trPr>
          <w:trHeight w:val="680" w:hRule="atLeast"/>
        </w:trPr>
        <w:tc>
          <w:tcPr>
            <w:tcW w:w="4818" w:type="dxa"/>
            <w:tcBorders/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start"/>
              <w:rPr/>
            </w:pPr>
            <w:r>
              <w:rPr/>
              <w:t xml:space="preserve">Komme 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rPr>
                <w:b w:val="false"/>
                <w:bCs w:val="false"/>
                <w:color w:val="000000"/>
              </w:rPr>
              <w:t>_________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/>
              <w:t xml:space="preserve"> mit Ehrerbietung zuvor.</w:t>
            </w:r>
          </w:p>
        </w:tc>
      </w:tr>
      <w:tr>
        <w:trPr>
          <w:trHeight w:val="680" w:hRule="atLeast"/>
        </w:trPr>
        <w:tc>
          <w:tcPr>
            <w:tcW w:w="4818" w:type="dxa"/>
            <w:tcBorders/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both"/>
              <w:rPr/>
            </w:pPr>
            <w:r>
              <w:rPr/>
              <w:t xml:space="preserve">Sei nicht träge in dem, was du für 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rPr>
                <w:b w:val="false"/>
                <w:bCs w:val="false"/>
                <w:color w:val="000000"/>
              </w:rPr>
              <w:t>_________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/>
              <w:t xml:space="preserve"> tun sollst.</w:t>
            </w:r>
          </w:p>
        </w:tc>
      </w:tr>
      <w:tr>
        <w:trPr>
          <w:trHeight w:val="680" w:hRule="atLeast"/>
        </w:trPr>
        <w:tc>
          <w:tcPr>
            <w:tcW w:w="4818" w:type="dxa"/>
            <w:vMerge w:val="restart"/>
            <w:tcBorders/>
            <w:shd w:fill="auto" w:val="clear"/>
            <w:vAlign w:val="center"/>
          </w:tcPr>
          <w:p>
            <w:pPr>
              <w:pStyle w:val="TabellenInhalt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Hier Bild einfügen</w:t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both"/>
              <w:rPr/>
            </w:pPr>
            <w:r>
              <w:rPr/>
              <w:t>Sei brennend im Geist.</w:t>
            </w:r>
          </w:p>
        </w:tc>
      </w:tr>
      <w:tr>
        <w:trPr>
          <w:trHeight w:val="680" w:hRule="atLeast"/>
        </w:trPr>
        <w:tc>
          <w:tcPr>
            <w:tcW w:w="481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both"/>
              <w:rPr/>
            </w:pPr>
            <w:r>
              <w:rPr/>
              <w:t>Diene dem Herrn.</w:t>
            </w:r>
          </w:p>
        </w:tc>
      </w:tr>
      <w:tr>
        <w:trPr>
          <w:trHeight w:val="1247" w:hRule="atLeast"/>
        </w:trPr>
        <w:tc>
          <w:tcPr>
            <w:tcW w:w="481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both"/>
              <w:rPr/>
            </w:pPr>
            <w:r>
              <w:rPr/>
              <w:t>Sei fröhlich, wenn du Hoffnung für eure Beziehung hast, geduldig, wenn es durch schwierige Zeiten geht, beharrlich im Gebet für eure Beziehung.</w:t>
            </w:r>
          </w:p>
        </w:tc>
      </w:tr>
      <w:tr>
        <w:trPr>
          <w:trHeight w:val="680" w:hRule="atLeast"/>
        </w:trPr>
        <w:tc>
          <w:tcPr>
            <w:tcW w:w="481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both"/>
              <w:rPr/>
            </w:pPr>
            <w:r>
              <w:rPr/>
              <w:t xml:space="preserve">Nimm dich der Nöte von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 w:val="false"/>
                <w:bCs w:val="false"/>
                <w:color w:val="000000"/>
              </w:rPr>
              <w:t>_________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/>
              <w:t xml:space="preserve"> an.</w:t>
            </w:r>
          </w:p>
        </w:tc>
      </w:tr>
      <w:tr>
        <w:trPr>
          <w:trHeight w:val="680" w:hRule="atLeast"/>
        </w:trPr>
        <w:tc>
          <w:tcPr>
            <w:tcW w:w="481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bidi w:val="0"/>
              <w:spacing w:before="0" w:after="170"/>
              <w:jc w:val="both"/>
              <w:rPr/>
            </w:pPr>
            <w:r>
              <w:rPr/>
              <w:t xml:space="preserve">Halte die Tür deines Herzens für 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rPr>
                <w:b w:val="false"/>
                <w:bCs w:val="false"/>
                <w:color w:val="000000"/>
              </w:rPr>
              <w:t>_________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/>
              <w:t xml:space="preserve"> offen.</w:t>
            </w:r>
          </w:p>
        </w:tc>
      </w:tr>
      <w:tr>
        <w:trPr>
          <w:trHeight w:val="680" w:hRule="atLeast"/>
        </w:trPr>
        <w:tc>
          <w:tcPr>
            <w:tcW w:w="481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bidi w:val="0"/>
              <w:spacing w:before="0" w:after="170"/>
              <w:jc w:val="both"/>
              <w:rPr/>
            </w:pPr>
            <w:r>
              <w:rPr/>
              <w:t xml:space="preserve">Segne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 w:val="false"/>
                <w:bCs w:val="false"/>
                <w:color w:val="000000"/>
              </w:rPr>
              <w:t>_________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/>
              <w:t>, wenn sie dir Schwierigkeiten macht. Segne sie und fluche nicht.</w:t>
            </w:r>
          </w:p>
        </w:tc>
      </w:tr>
      <w:tr>
        <w:trPr>
          <w:trHeight w:val="680" w:hRule="atLeast"/>
        </w:trPr>
        <w:tc>
          <w:tcPr>
            <w:tcW w:w="481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both"/>
              <w:rPr/>
            </w:pPr>
            <w:r>
              <w:rPr/>
              <w:t xml:space="preserve">Freue dich mit 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rPr>
                <w:b w:val="false"/>
                <w:bCs w:val="false"/>
                <w:color w:val="000000"/>
              </w:rPr>
              <w:t>_________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/>
              <w:t>, wenn sie sich freut, und weine mit ihr, wenn sie weint.</w:t>
            </w:r>
          </w:p>
        </w:tc>
      </w:tr>
      <w:tr>
        <w:trPr>
          <w:trHeight w:val="680" w:hRule="atLeast"/>
        </w:trPr>
        <w:tc>
          <w:tcPr>
            <w:tcW w:w="481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both"/>
              <w:rPr/>
            </w:pPr>
            <w:r>
              <w:rPr/>
              <w:t xml:space="preserve">Sei eines Sinnes mit  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rPr>
                <w:b w:val="false"/>
                <w:bCs w:val="false"/>
                <w:color w:val="000000"/>
              </w:rPr>
              <w:t>_________</w:t>
            </w:r>
            <w:r>
              <w:rPr>
                <w:b/>
                <w:bCs/>
                <w:color w:val="FF0000"/>
              </w:rPr>
              <w:t xml:space="preserve"> </w:t>
            </w:r>
          </w:p>
        </w:tc>
      </w:tr>
      <w:tr>
        <w:trPr>
          <w:trHeight w:val="680" w:hRule="atLeast"/>
        </w:trPr>
        <w:tc>
          <w:tcPr>
            <w:tcW w:w="481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bidi w:val="0"/>
              <w:spacing w:lineRule="auto" w:line="288"/>
              <w:jc w:val="both"/>
              <w:rPr/>
            </w:pPr>
            <w:r>
              <w:rPr/>
              <w:t xml:space="preserve">Trachte nicht nach hohen Dingen, sondern halte dich herunter zu den geringen. Diene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>
                <w:b w:val="false"/>
                <w:bCs w:val="false"/>
                <w:color w:val="000000"/>
              </w:rPr>
              <w:t>_________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/>
              <w:t xml:space="preserve"> mit dem, was ansteht.</w:t>
            </w:r>
          </w:p>
        </w:tc>
      </w:tr>
      <w:tr>
        <w:trPr>
          <w:trHeight w:val="680" w:hRule="atLeast"/>
        </w:trPr>
        <w:tc>
          <w:tcPr>
            <w:tcW w:w="4818" w:type="dxa"/>
            <w:vMerge w:val="continue"/>
            <w:tcBorders/>
            <w:shd w:fill="auto" w:val="clear"/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both"/>
              <w:rPr/>
            </w:pPr>
            <w:r>
              <w:rPr/>
              <w:t>Halte dich nicht selbst für klug.</w:t>
            </w:r>
          </w:p>
        </w:tc>
      </w:tr>
      <w:tr>
        <w:trPr>
          <w:trHeight w:val="680" w:hRule="atLeast"/>
        </w:trPr>
        <w:tc>
          <w:tcPr>
            <w:tcW w:w="4818" w:type="dxa"/>
            <w:tcBorders/>
            <w:shd w:fill="auto" w:val="clear"/>
            <w:vAlign w:val="center"/>
          </w:tcPr>
          <w:p>
            <w:pPr>
              <w:pStyle w:val="TabellenInhalt"/>
              <w:snapToGrid w:val="false"/>
              <w:jc w:val="center"/>
              <w:rPr>
                <w:b/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both"/>
              <w:rPr/>
            </w:pPr>
            <w:r>
              <w:rPr/>
              <w:t xml:space="preserve">Vergilt 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rPr>
                <w:b w:val="false"/>
                <w:bCs w:val="false"/>
                <w:color w:val="000000"/>
              </w:rPr>
              <w:t>_________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/>
              <w:t xml:space="preserve"> nicht Böses mit Bösem.</w:t>
            </w:r>
          </w:p>
        </w:tc>
      </w:tr>
      <w:tr>
        <w:trPr>
          <w:trHeight w:val="680" w:hRule="atLeast"/>
        </w:trPr>
        <w:tc>
          <w:tcPr>
            <w:tcW w:w="4818" w:type="dxa"/>
            <w:tcBorders/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start"/>
              <w:rPr/>
            </w:pPr>
            <w:r>
              <w:rPr/>
              <w:t xml:space="preserve">Sei auf Gutes bedacht  </w:t>
            </w:r>
            <w:r>
              <w:rPr>
                <w:b w:val="false"/>
                <w:bCs w:val="false"/>
                <w:color w:val="000000"/>
              </w:rPr>
              <w:t>_________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/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FF0000"/>
              </w:rPr>
              <w:t xml:space="preserve"> </w:t>
            </w:r>
            <w:r>
              <w:rPr/>
              <w:t xml:space="preserve"> gegenüber.</w:t>
            </w:r>
          </w:p>
        </w:tc>
      </w:tr>
      <w:tr>
        <w:trPr>
          <w:trHeight w:val="680" w:hRule="atLeast"/>
        </w:trPr>
        <w:tc>
          <w:tcPr>
            <w:tcW w:w="4818" w:type="dxa"/>
            <w:tcBorders/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bidi w:val="0"/>
              <w:spacing w:lineRule="auto" w:line="288"/>
              <w:jc w:val="both"/>
              <w:rPr/>
            </w:pPr>
            <w:r>
              <w:rPr/>
              <w:t xml:space="preserve">Ist‘s möglich, soviel an dir liegt, so habe mit </w:t>
            </w:r>
            <w:r>
              <w:rPr>
                <w:b/>
                <w:bCs/>
                <w:color w:val="FF0000"/>
              </w:rPr>
              <w:t xml:space="preserve">  </w:t>
            </w:r>
            <w:r>
              <w:rPr>
                <w:b w:val="false"/>
                <w:bCs w:val="false"/>
                <w:color w:val="000000"/>
              </w:rPr>
              <w:t xml:space="preserve">_________  </w:t>
            </w:r>
            <w:r>
              <w:rPr/>
              <w:t xml:space="preserve"> Frieden.</w:t>
            </w:r>
          </w:p>
        </w:tc>
      </w:tr>
      <w:tr>
        <w:trPr>
          <w:trHeight w:val="680" w:hRule="atLeast"/>
        </w:trPr>
        <w:tc>
          <w:tcPr>
            <w:tcW w:w="4818" w:type="dxa"/>
            <w:tcBorders/>
            <w:shd w:fill="auto" w:val="clear"/>
          </w:tcPr>
          <w:p>
            <w:pPr>
              <w:pStyle w:val="TabellenInhalt"/>
              <w:snapToGrid w:val="false"/>
              <w:rPr/>
            </w:pPr>
            <w:r>
              <w:rPr/>
            </w:r>
          </w:p>
        </w:tc>
        <w:tc>
          <w:tcPr>
            <w:tcW w:w="4820" w:type="dxa"/>
            <w:tcBorders/>
            <w:shd w:fill="auto" w:val="clear"/>
            <w:vAlign w:val="center"/>
          </w:tcPr>
          <w:p>
            <w:pPr>
              <w:pStyle w:val="TabellenInhalt"/>
              <w:numPr>
                <w:ilvl w:val="0"/>
                <w:numId w:val="2"/>
              </w:numPr>
              <w:jc w:val="both"/>
              <w:rPr/>
            </w:pPr>
            <w:r>
              <w:rPr/>
              <w:t>Lass dich nicht vom Bösen überwinden, sondern überwinde das Böse mit Gutem.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283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altName w:val="Arial Unicode MS"/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Times New Roman">
    <w:charset w:val="01" w:characterSet="utf-8"/>
    <w:family w:val="roman"/>
    <w:pitch w:val="variable"/>
  </w:font>
  <w:font w:name="Tahoma">
    <w:charset w:val="01" w:characterSet="utf-8"/>
    <w:family w:val="swiss"/>
    <w:pitch w:val="default"/>
  </w:font>
  <w:font w:name="Tahoma">
    <w:charset w:val="01" w:characterSet="utf-8"/>
    <w:family w:val="auto"/>
    <w:pitch w:val="default"/>
  </w:font>
  <w:font w:name="Symbol">
    <w:altName w:val="Arial Unicode MS"/>
    <w:charset w:val="02"/>
    <w:family w:val="auto"/>
    <w:pitch w:val="default"/>
  </w:font>
  <w:font w:name="OpenSymbol">
    <w:altName w:val="Arial Unicode MS"/>
    <w:charset w:val="01" w:characterSet="utf-8"/>
    <w:family w:val="auto"/>
    <w:pitch w:val="default"/>
  </w:font>
  <w:font w:name="Tahoma Bold">
    <w:charset w:val="01" w:characterSet="utf-8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start"/>
      <w:pPr>
        <w:ind w:start="432" w:hanging="432"/>
      </w:pPr>
      <w:rPr/>
    </w:lvl>
    <w:lvl w:ilvl="1">
      <w:start w:val="1"/>
      <w:numFmt w:val="none"/>
      <w:suff w:val="nothing"/>
      <w:lvlText w:val=""/>
      <w:lvlJc w:val="start"/>
      <w:pPr>
        <w:ind w:start="576" w:hanging="576"/>
      </w:pPr>
      <w:rPr/>
    </w:lvl>
    <w:lvl w:ilvl="2">
      <w:start w:val="1"/>
      <w:numFmt w:val="none"/>
      <w:suff w:val="nothing"/>
      <w:lvlText w:val=""/>
      <w:lvlJc w:val="start"/>
      <w:pPr>
        <w:ind w:start="720" w:hanging="720"/>
      </w:pPr>
      <w:rPr/>
    </w:lvl>
    <w:lvl w:ilvl="3">
      <w:start w:val="1"/>
      <w:numFmt w:val="none"/>
      <w:suff w:val="nothing"/>
      <w:lvlText w:val=""/>
      <w:lvlJc w:val="start"/>
      <w:pPr>
        <w:tabs>
          <w:tab w:val="num" w:pos="864"/>
        </w:tabs>
        <w:ind w:start="864" w:hanging="864"/>
      </w:pPr>
    </w:lvl>
    <w:lvl w:ilvl="4">
      <w:start w:val="1"/>
      <w:numFmt w:val="none"/>
      <w:suff w:val="nothing"/>
      <w:lvlText w:val=""/>
      <w:lvlJc w:val="start"/>
      <w:pPr>
        <w:tabs>
          <w:tab w:val="num" w:pos="1008"/>
        </w:tabs>
        <w:ind w:start="1008" w:hanging="1008"/>
      </w:pPr>
    </w:lvl>
    <w:lvl w:ilvl="5">
      <w:start w:val="1"/>
      <w:numFmt w:val="none"/>
      <w:suff w:val="nothing"/>
      <w:lvlText w:val=""/>
      <w:lvlJc w:val="start"/>
      <w:pPr>
        <w:tabs>
          <w:tab w:val="num" w:pos="1152"/>
        </w:tabs>
        <w:ind w:start="1152" w:hanging="1152"/>
      </w:pPr>
    </w:lvl>
    <w:lvl w:ilvl="6">
      <w:start w:val="1"/>
      <w:numFmt w:val="none"/>
      <w:suff w:val="nothing"/>
      <w:lvlText w:val=""/>
      <w:lvlJc w:val="start"/>
      <w:pPr>
        <w:tabs>
          <w:tab w:val="num" w:pos="1296"/>
        </w:tabs>
        <w:ind w:start="1296" w:hanging="1296"/>
      </w:pPr>
    </w:lvl>
    <w:lvl w:ilvl="7">
      <w:start w:val="1"/>
      <w:numFmt w:val="none"/>
      <w:suff w:val="nothing"/>
      <w:lvlText w:val=""/>
      <w:lvlJc w:val="start"/>
      <w:pPr>
        <w:tabs>
          <w:tab w:val="num" w:pos="1440"/>
        </w:tabs>
        <w:ind w:start="1440" w:hanging="1440"/>
      </w:pPr>
    </w:lvl>
    <w:lvl w:ilvl="8">
      <w:start w:val="1"/>
      <w:numFmt w:val="none"/>
      <w:suff w:val="nothing"/>
      <w:lvlText w:val=""/>
      <w:lvlJc w:val="start"/>
      <w:pPr>
        <w:tabs>
          <w:tab w:val="num" w:pos="1584"/>
        </w:tabs>
        <w:ind w:start="1584" w:hanging="1584"/>
      </w:pPr>
    </w:lvl>
  </w:abstractNum>
  <w:abstractNum w:abstractNumId="2">
    <w:lvl w:ilvl="0">
      <w:start w:val="1"/>
      <w:numFmt w:val="bullet"/>
      <w:lvlText w:val="l"/>
      <w:lvlJc w:val="start"/>
      <w:pPr>
        <w:tabs>
          <w:tab w:val="num" w:pos="720"/>
        </w:tabs>
        <w:ind w:start="720" w:hanging="360"/>
      </w:pPr>
      <w:rPr>
        <w:rFonts w:ascii="Wingdings" w:hAnsi="Wingdings" w:cs="Wingdings" w:hint="default"/>
        <w:rFonts w:cs="OpenSymbol;Arial Unicode MS"/>
      </w:rPr>
    </w:lvl>
    <w:lvl w:ilvl="1">
      <w:start w:val="1"/>
      <w:numFmt w:val="bullet"/>
      <w:lvlText w:val="◦"/>
      <w:lvlJc w:val="start"/>
      <w:pPr>
        <w:tabs>
          <w:tab w:val="num" w:pos="1080"/>
        </w:tabs>
        <w:ind w:start="1080" w:hanging="360"/>
      </w:pPr>
      <w:rPr>
        <w:rFonts w:ascii="OpenSymbol" w:hAnsi="OpenSymbol" w:cs="OpenSymbol" w:hint="default"/>
        <w:rFonts w:cs="OpenSymbol;Arial Unicode MS"/>
      </w:rPr>
    </w:lvl>
    <w:lvl w:ilvl="2">
      <w:start w:val="1"/>
      <w:numFmt w:val="bullet"/>
      <w:lvlText w:val="▪"/>
      <w:lvlJc w:val="start"/>
      <w:pPr>
        <w:tabs>
          <w:tab w:val="num" w:pos="1440"/>
        </w:tabs>
        <w:ind w:start="1440" w:hanging="360"/>
      </w:pPr>
      <w:rPr>
        <w:rFonts w:ascii="OpenSymbol" w:hAnsi="OpenSymbol" w:cs="OpenSymbol" w:hint="default"/>
        <w:rFonts w:cs="OpenSymbol;Arial Unicode MS"/>
      </w:rPr>
    </w:lvl>
    <w:lvl w:ilvl="3">
      <w:start w:val="1"/>
      <w:numFmt w:val="bullet"/>
      <w:lvlText w:val="l"/>
      <w:lvlJc w:val="start"/>
      <w:pPr>
        <w:tabs>
          <w:tab w:val="num" w:pos="1800"/>
        </w:tabs>
        <w:ind w:start="1800" w:hanging="360"/>
      </w:pPr>
      <w:rPr>
        <w:rFonts w:ascii="Wingdings" w:hAnsi="Wingdings" w:cs="Wingdings" w:hint="default"/>
        <w:rFonts w:cs="OpenSymbol;Arial Unicode MS"/>
      </w:rPr>
    </w:lvl>
    <w:lvl w:ilvl="4">
      <w:start w:val="1"/>
      <w:numFmt w:val="bullet"/>
      <w:lvlText w:val="◦"/>
      <w:lvlJc w:val="start"/>
      <w:pPr>
        <w:tabs>
          <w:tab w:val="num" w:pos="2160"/>
        </w:tabs>
        <w:ind w:start="2160" w:hanging="360"/>
      </w:pPr>
      <w:rPr>
        <w:rFonts w:ascii="OpenSymbol" w:hAnsi="OpenSymbol" w:cs="OpenSymbol" w:hint="default"/>
        <w:rFonts w:cs="OpenSymbol;Arial Unicode MS"/>
      </w:rPr>
    </w:lvl>
    <w:lvl w:ilvl="5">
      <w:start w:val="1"/>
      <w:numFmt w:val="bullet"/>
      <w:lvlText w:val="▪"/>
      <w:lvlJc w:val="start"/>
      <w:pPr>
        <w:tabs>
          <w:tab w:val="num" w:pos="2520"/>
        </w:tabs>
        <w:ind w:start="2520" w:hanging="360"/>
      </w:pPr>
      <w:rPr>
        <w:rFonts w:ascii="OpenSymbol" w:hAnsi="OpenSymbol" w:cs="OpenSymbol" w:hint="default"/>
        <w:rFonts w:cs="OpenSymbol;Arial Unicode MS"/>
      </w:rPr>
    </w:lvl>
    <w:lvl w:ilvl="6">
      <w:start w:val="1"/>
      <w:numFmt w:val="bullet"/>
      <w:lvlText w:val="l"/>
      <w:lvlJc w:val="start"/>
      <w:pPr>
        <w:tabs>
          <w:tab w:val="num" w:pos="2880"/>
        </w:tabs>
        <w:ind w:start="2880" w:hanging="360"/>
      </w:pPr>
      <w:rPr>
        <w:rFonts w:ascii="Wingdings" w:hAnsi="Wingdings" w:cs="Wingdings" w:hint="default"/>
        <w:rFonts w:cs="OpenSymbol;Arial Unicode MS"/>
      </w:rPr>
    </w:lvl>
    <w:lvl w:ilvl="7">
      <w:start w:val="1"/>
      <w:numFmt w:val="bullet"/>
      <w:lvlText w:val="◦"/>
      <w:lvlJc w:val="start"/>
      <w:pPr>
        <w:tabs>
          <w:tab w:val="num" w:pos="3240"/>
        </w:tabs>
        <w:ind w:start="3240" w:hanging="360"/>
      </w:pPr>
      <w:rPr>
        <w:rFonts w:ascii="OpenSymbol" w:hAnsi="OpenSymbol" w:cs="OpenSymbol" w:hint="default"/>
        <w:rFonts w:cs="OpenSymbol;Arial Unicode MS"/>
      </w:rPr>
    </w:lvl>
    <w:lvl w:ilvl="8">
      <w:start w:val="1"/>
      <w:numFmt w:val="bullet"/>
      <w:lvlText w:val="▪"/>
      <w:lvlJc w:val="start"/>
      <w:pPr>
        <w:tabs>
          <w:tab w:val="num" w:pos="3600"/>
        </w:tabs>
        <w:ind w:start="3600" w:hanging="360"/>
      </w:pPr>
      <w:rPr>
        <w:rFonts w:ascii="OpenSymbol" w:hAnsi="OpenSymbol" w:cs="OpenSymbol" w:hint="default"/>
        <w:rFonts w:cs="OpenSymbol;Arial Unicode M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283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ahoma" w:hAnsi="Tahoma" w:eastAsia="Arial" w:cs="Arial"/>
        <w:szCs w:val="24"/>
        <w:lang w:val="de-DE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ahoma" w:hAnsi="Tahoma" w:eastAsia="Arial" w:cs="Tahoma"/>
      <w:color w:val="auto"/>
      <w:sz w:val="22"/>
      <w:szCs w:val="24"/>
      <w:lang w:val="de-DE" w:eastAsia="zxx" w:bidi="zxx"/>
    </w:rPr>
  </w:style>
  <w:style w:type="paragraph" w:styleId="Berschrift1">
    <w:name w:val="Überschrift 1"/>
    <w:basedOn w:val="Berschrift"/>
    <w:next w:val="Textkrper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4"/>
      <w:szCs w:val="36"/>
    </w:rPr>
  </w:style>
  <w:style w:type="paragraph" w:styleId="Berschrift2">
    <w:name w:val="Überschrift 2"/>
    <w:basedOn w:val="Berschrift"/>
    <w:next w:val="Textkrper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0"/>
      <w:szCs w:val="32"/>
    </w:rPr>
  </w:style>
  <w:style w:type="paragraph" w:styleId="Berschrift3">
    <w:name w:val="Überschrift 3"/>
    <w:basedOn w:val="Berschrift"/>
    <w:next w:val="Textkrper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sz w:val="26"/>
      <w:szCs w:val="28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Symbol;Arial Unicode MS" w:hAnsi="Symbol;Arial Unicode MS" w:cs="OpenSymbol;Arial Unicode MS"/>
    </w:rPr>
  </w:style>
  <w:style w:type="character" w:styleId="WW8Num2z1">
    <w:name w:val="WW8Num2z1"/>
    <w:qFormat/>
    <w:rPr>
      <w:rFonts w:ascii="OpenSymbol;Arial Unicode MS" w:hAnsi="OpenSymbol;Arial Unicode MS" w:cs="OpenSymbol;Arial Unicode MS"/>
    </w:rPr>
  </w:style>
  <w:style w:type="character" w:styleId="Aufzhlungszeichen">
    <w:name w:val="Aufzählungszeichen"/>
    <w:qFormat/>
    <w:rPr>
      <w:rFonts w:ascii="OpenSymbol;Arial Unicode MS" w:hAnsi="OpenSymbol;Arial Unicode MS" w:eastAsia="OpenSymbol;Arial Unicode MS" w:cs="OpenSymbol;Arial Unicode MS"/>
    </w:rPr>
  </w:style>
  <w:style w:type="paragraph" w:styleId="Berschrift">
    <w:name w:val="Überschrift"/>
    <w:basedOn w:val="Normal"/>
    <w:next w:val="Textkrper"/>
    <w:qFormat/>
    <w:pPr>
      <w:keepNext/>
      <w:spacing w:before="240" w:after="120"/>
    </w:pPr>
    <w:rPr>
      <w:rFonts w:ascii="Tahoma Bold" w:hAnsi="Tahoma Bold" w:eastAsia="Arial" w:cs="Tahoma"/>
      <w:sz w:val="26"/>
      <w:szCs w:val="28"/>
    </w:rPr>
  </w:style>
  <w:style w:type="paragraph" w:styleId="Textkrper">
    <w:name w:val="Textkörper"/>
    <w:basedOn w:val="Normal"/>
    <w:pPr>
      <w:spacing w:before="0" w:after="120"/>
    </w:pPr>
    <w:rPr/>
  </w:style>
  <w:style w:type="paragraph" w:styleId="Liste">
    <w:name w:val="Liste"/>
    <w:basedOn w:val="Textkrper"/>
    <w:pPr/>
    <w:rPr>
      <w:rFonts w:ascii="Tahoma" w:hAnsi="Tahoma" w:cs="Tahoma"/>
    </w:rPr>
  </w:style>
  <w:style w:type="paragraph" w:styleId="Beschriftung">
    <w:name w:val="Beschriftung"/>
    <w:basedOn w:val="Normal"/>
    <w:pPr>
      <w:suppressLineNumbers/>
      <w:spacing w:before="120" w:after="120"/>
    </w:pPr>
    <w:rPr>
      <w:rFonts w:ascii="Tahoma" w:hAnsi="Tahoma" w:cs="Tahoma"/>
      <w:i/>
      <w:iCs/>
      <w:sz w:val="22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ascii="Tahoma" w:hAnsi="Tahoma" w:cs="Tahoma"/>
    </w:rPr>
  </w:style>
  <w:style w:type="paragraph" w:styleId="TabellenInhalt">
    <w:name w:val="Tabellen Inhalt"/>
    <w:basedOn w:val="Normal"/>
    <w:qFormat/>
    <w:pPr>
      <w:suppressLineNumbers/>
    </w:pPr>
    <w:rPr/>
  </w:style>
  <w:style w:type="paragraph" w:styleId="Tabellenberschrift">
    <w:name w:val="Tabellen Überschrift"/>
    <w:basedOn w:val="TabellenInhalt"/>
    <w:qFormat/>
    <w:pPr>
      <w:suppressLineNumbers/>
      <w:jc w:val="center"/>
    </w:pPr>
    <w:rPr>
      <w:b/>
      <w:bCs/>
    </w:rPr>
  </w:style>
  <w:style w:type="paragraph" w:styleId="Quotations">
    <w:name w:val="Quotations"/>
    <w:basedOn w:val="Normal"/>
    <w:qFormat/>
    <w:pPr>
      <w:spacing w:before="0" w:after="283"/>
      <w:ind w:start="567" w:end="567" w:hanging="0"/>
    </w:pPr>
    <w:rPr/>
  </w:style>
  <w:style w:type="paragraph" w:styleId="Titel">
    <w:name w:val="Titel"/>
    <w:basedOn w:val="Berschrift"/>
    <w:next w:val="Textkrper"/>
    <w:pPr>
      <w:jc w:val="center"/>
    </w:pPr>
    <w:rPr>
      <w:b/>
      <w:bCs/>
      <w:sz w:val="56"/>
      <w:szCs w:val="56"/>
    </w:rPr>
  </w:style>
  <w:style w:type="paragraph" w:styleId="Untertitel">
    <w:name w:val="Untertitel"/>
    <w:basedOn w:val="Berschrift"/>
    <w:next w:val="Textkrper"/>
    <w:pPr>
      <w:spacing w:before="60" w:after="120"/>
      <w:jc w:val="center"/>
    </w:pPr>
    <w:rPr>
      <w:sz w:val="36"/>
      <w:szCs w:val="36"/>
    </w:rPr>
  </w:style>
  <w:style w:type="numbering" w:styleId="WW8Num1">
    <w:name w:val="WW8Num1"/>
  </w:style>
  <w:style w:type="numbering" w:styleId="WW8Num2">
    <w:name w:val="WW8Num2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9</TotalTime>
  <Application>NeoOffice/2017.5_Professional_Edition$MacOSX_X86_64 NeoOffice_project/0</Application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2018-02-28T06:44:58Z</dcterms:created>
  <dc:language>de-DE</dc:language>
  <dcterms:modified xsi:type="dcterms:W3CDTF">2020-03-02T18:06:53Z</dcterms:modified>
  <cp:revision>6</cp:revision>
</cp:coreProperties>
</file>